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4310" w14:textId="789027EB" w:rsidR="00406EA6" w:rsidRPr="00406EA6" w:rsidRDefault="00406EA6" w:rsidP="00406EA6">
      <w:pPr>
        <w:shd w:val="clear" w:color="auto" w:fill="FFFFFF"/>
        <w:spacing w:after="220"/>
        <w:jc w:val="center"/>
        <w:rPr>
          <w:b/>
          <w:bCs/>
          <w:sz w:val="26"/>
          <w:szCs w:val="26"/>
          <w:u w:val="single"/>
        </w:rPr>
      </w:pPr>
      <w:r w:rsidRPr="00406EA6">
        <w:rPr>
          <w:b/>
          <w:bCs/>
          <w:sz w:val="26"/>
          <w:szCs w:val="26"/>
          <w:u w:val="single"/>
        </w:rPr>
        <w:t>Sample Letter</w:t>
      </w:r>
    </w:p>
    <w:p w14:paraId="4F739C58" w14:textId="77777777" w:rsidR="00406EA6" w:rsidRPr="00406EA6" w:rsidRDefault="00406EA6" w:rsidP="00406EA6">
      <w:pPr>
        <w:rPr>
          <w:sz w:val="26"/>
          <w:szCs w:val="26"/>
          <w:highlight w:val="white"/>
        </w:rPr>
      </w:pPr>
      <w:r w:rsidRPr="00406EA6">
        <w:rPr>
          <w:sz w:val="26"/>
          <w:szCs w:val="26"/>
          <w:highlight w:val="white"/>
        </w:rPr>
        <w:t xml:space="preserve"> </w:t>
      </w:r>
    </w:p>
    <w:p w14:paraId="2141CC83" w14:textId="77777777" w:rsidR="00406EA6" w:rsidRPr="00406EA6" w:rsidRDefault="00406EA6" w:rsidP="00406EA6">
      <w:pPr>
        <w:rPr>
          <w:sz w:val="26"/>
          <w:szCs w:val="26"/>
          <w:highlight w:val="white"/>
        </w:rPr>
      </w:pPr>
      <w:r w:rsidRPr="00406EA6">
        <w:rPr>
          <w:sz w:val="26"/>
          <w:szCs w:val="26"/>
          <w:highlight w:val="white"/>
        </w:rPr>
        <w:t xml:space="preserve"> </w:t>
      </w:r>
    </w:p>
    <w:p w14:paraId="744F90AF" w14:textId="77777777" w:rsidR="00406EA6" w:rsidRPr="00406EA6" w:rsidRDefault="00406EA6" w:rsidP="00406EA6">
      <w:pPr>
        <w:shd w:val="clear" w:color="auto" w:fill="FFFFFF"/>
        <w:spacing w:after="220"/>
        <w:rPr>
          <w:i/>
          <w:sz w:val="26"/>
          <w:szCs w:val="26"/>
        </w:rPr>
      </w:pPr>
      <w:r w:rsidRPr="00406EA6">
        <w:rPr>
          <w:i/>
          <w:sz w:val="26"/>
          <w:szCs w:val="26"/>
        </w:rPr>
        <w:t>[Date]</w:t>
      </w:r>
    </w:p>
    <w:p w14:paraId="2B6E7446" w14:textId="77777777" w:rsidR="00406EA6" w:rsidRPr="00406EA6" w:rsidRDefault="00406EA6" w:rsidP="00406EA6">
      <w:pPr>
        <w:shd w:val="clear" w:color="auto" w:fill="FFFFFF"/>
        <w:spacing w:after="220"/>
        <w:rPr>
          <w:i/>
          <w:sz w:val="26"/>
          <w:szCs w:val="26"/>
        </w:rPr>
      </w:pPr>
      <w:r w:rsidRPr="00406EA6">
        <w:rPr>
          <w:i/>
          <w:sz w:val="26"/>
          <w:szCs w:val="26"/>
        </w:rPr>
        <w:t>[Name of the Reader: Inside the institution leadership, outside the institution leadership - ministry/council or professional organization]</w:t>
      </w:r>
    </w:p>
    <w:p w14:paraId="476F6E15" w14:textId="77777777" w:rsidR="00406EA6" w:rsidRPr="00406EA6" w:rsidRDefault="00406EA6" w:rsidP="00406EA6">
      <w:pPr>
        <w:shd w:val="clear" w:color="auto" w:fill="FFFFFF"/>
        <w:spacing w:after="220"/>
        <w:rPr>
          <w:i/>
          <w:sz w:val="26"/>
          <w:szCs w:val="26"/>
        </w:rPr>
      </w:pPr>
      <w:r w:rsidRPr="00406EA6">
        <w:rPr>
          <w:i/>
          <w:sz w:val="26"/>
          <w:szCs w:val="26"/>
        </w:rPr>
        <w:t>[Title of the Reader (if he/she has one)]</w:t>
      </w:r>
    </w:p>
    <w:p w14:paraId="18DEEE81" w14:textId="77777777" w:rsidR="00406EA6" w:rsidRPr="00406EA6" w:rsidRDefault="00406EA6" w:rsidP="00406EA6">
      <w:pPr>
        <w:shd w:val="clear" w:color="auto" w:fill="FFFFFF"/>
        <w:spacing w:after="220"/>
        <w:rPr>
          <w:i/>
          <w:sz w:val="26"/>
          <w:szCs w:val="26"/>
        </w:rPr>
      </w:pPr>
      <w:r w:rsidRPr="00406EA6">
        <w:rPr>
          <w:i/>
          <w:sz w:val="26"/>
          <w:szCs w:val="26"/>
        </w:rPr>
        <w:t>[Address of the Reader]</w:t>
      </w:r>
    </w:p>
    <w:p w14:paraId="3B707A4B" w14:textId="77777777" w:rsidR="00406EA6" w:rsidRPr="00406EA6" w:rsidRDefault="00406EA6" w:rsidP="00406EA6">
      <w:pPr>
        <w:shd w:val="clear" w:color="auto" w:fill="FFFFFF"/>
        <w:spacing w:after="220"/>
        <w:rPr>
          <w:sz w:val="26"/>
          <w:szCs w:val="26"/>
        </w:rPr>
      </w:pPr>
      <w:r w:rsidRPr="00406EA6">
        <w:rPr>
          <w:sz w:val="26"/>
          <w:szCs w:val="26"/>
        </w:rPr>
        <w:t>I would like to request a meeting to discuss the importance of integrating wheelchair service education in [</w:t>
      </w:r>
      <w:r w:rsidRPr="00406EA6">
        <w:rPr>
          <w:i/>
          <w:sz w:val="26"/>
          <w:szCs w:val="26"/>
        </w:rPr>
        <w:t>insert rehabilitation profession and/or program</w:t>
      </w:r>
      <w:r w:rsidRPr="00406EA6">
        <w:rPr>
          <w:sz w:val="26"/>
          <w:szCs w:val="26"/>
        </w:rPr>
        <w:t>].</w:t>
      </w:r>
    </w:p>
    <w:p w14:paraId="65106842" w14:textId="2E3DE5FC" w:rsidR="00406EA6" w:rsidRPr="00406EA6" w:rsidRDefault="00406EA6" w:rsidP="00406EA6">
      <w:pPr>
        <w:shd w:val="clear" w:color="auto" w:fill="FFFFFF"/>
        <w:spacing w:after="220"/>
        <w:rPr>
          <w:sz w:val="26"/>
          <w:szCs w:val="26"/>
        </w:rPr>
      </w:pPr>
      <w:r w:rsidRPr="00406EA6">
        <w:rPr>
          <w:sz w:val="26"/>
          <w:szCs w:val="26"/>
        </w:rPr>
        <w:t>[</w:t>
      </w:r>
      <w:r w:rsidRPr="00406EA6">
        <w:rPr>
          <w:i/>
          <w:sz w:val="26"/>
          <w:szCs w:val="26"/>
        </w:rPr>
        <w:t>Insert the number of people that equals 1% of your context population</w:t>
      </w:r>
      <w:r w:rsidRPr="00406EA6">
        <w:rPr>
          <w:sz w:val="26"/>
          <w:szCs w:val="26"/>
        </w:rPr>
        <w:t>] in [</w:t>
      </w:r>
      <w:r w:rsidRPr="00406EA6">
        <w:rPr>
          <w:i/>
          <w:sz w:val="26"/>
          <w:szCs w:val="26"/>
        </w:rPr>
        <w:t>Insert the name of your city/region/country</w:t>
      </w:r>
      <w:r w:rsidRPr="00406EA6">
        <w:rPr>
          <w:sz w:val="26"/>
          <w:szCs w:val="26"/>
        </w:rPr>
        <w:t>] require a wheelchair to fully participate in our community. The World Health Organization estimates that the gap in access is immense with only [</w:t>
      </w:r>
      <w:r w:rsidRPr="00406EA6">
        <w:rPr>
          <w:i/>
          <w:sz w:val="26"/>
          <w:szCs w:val="26"/>
        </w:rPr>
        <w:t xml:space="preserve">calculate 5-10% of your context 1% of </w:t>
      </w:r>
      <w:r w:rsidR="00DA0543" w:rsidRPr="00406EA6">
        <w:rPr>
          <w:i/>
          <w:sz w:val="26"/>
          <w:szCs w:val="26"/>
        </w:rPr>
        <w:t>the population</w:t>
      </w:r>
      <w:r w:rsidRPr="00406EA6">
        <w:rPr>
          <w:sz w:val="26"/>
          <w:szCs w:val="26"/>
        </w:rPr>
        <w:t xml:space="preserve">] </w:t>
      </w:r>
      <w:r w:rsidR="00DA0543" w:rsidRPr="00406EA6">
        <w:rPr>
          <w:sz w:val="26"/>
          <w:szCs w:val="26"/>
        </w:rPr>
        <w:t>having</w:t>
      </w:r>
      <w:r w:rsidRPr="00406EA6">
        <w:rPr>
          <w:sz w:val="26"/>
          <w:szCs w:val="26"/>
        </w:rPr>
        <w:t xml:space="preserve"> the wheelchair that they need. A key contributing factor to this problem is the lack of appropriately trained [</w:t>
      </w:r>
      <w:r w:rsidRPr="00406EA6">
        <w:rPr>
          <w:i/>
          <w:sz w:val="26"/>
          <w:szCs w:val="26"/>
        </w:rPr>
        <w:t xml:space="preserve">insert the </w:t>
      </w:r>
      <w:r w:rsidR="00DA0543" w:rsidRPr="00406EA6">
        <w:rPr>
          <w:i/>
          <w:sz w:val="26"/>
          <w:szCs w:val="26"/>
        </w:rPr>
        <w:t>profession]</w:t>
      </w:r>
      <w:r w:rsidRPr="00406EA6">
        <w:rPr>
          <w:sz w:val="26"/>
          <w:szCs w:val="26"/>
        </w:rPr>
        <w:t xml:space="preserve"> in wheelchair service according to international education standards and service guidelines. The [</w:t>
      </w:r>
      <w:r w:rsidRPr="00406EA6">
        <w:rPr>
          <w:i/>
          <w:sz w:val="26"/>
          <w:szCs w:val="26"/>
        </w:rPr>
        <w:t xml:space="preserve">choose  the profession’s international education standards: </w:t>
      </w:r>
      <w:hyperlink r:id="rId6">
        <w:r w:rsidRPr="00406EA6">
          <w:rPr>
            <w:i/>
            <w:sz w:val="26"/>
            <w:szCs w:val="26"/>
          </w:rPr>
          <w:t>Minimum Standards for the Education of Occupational Therapists (2016)</w:t>
        </w:r>
      </w:hyperlink>
      <w:r w:rsidRPr="00406EA6">
        <w:rPr>
          <w:i/>
          <w:sz w:val="26"/>
          <w:szCs w:val="26"/>
        </w:rPr>
        <w:t xml:space="preserve"> OR </w:t>
      </w:r>
      <w:hyperlink r:id="rId7">
        <w:r w:rsidRPr="00406EA6">
          <w:rPr>
            <w:i/>
            <w:sz w:val="26"/>
            <w:szCs w:val="26"/>
          </w:rPr>
          <w:t>Physical Therapy Professional Entry Level Education (2011)</w:t>
        </w:r>
      </w:hyperlink>
      <w:r w:rsidRPr="00406EA6">
        <w:rPr>
          <w:i/>
          <w:sz w:val="26"/>
          <w:szCs w:val="26"/>
        </w:rPr>
        <w:t xml:space="preserve"> OR </w:t>
      </w:r>
      <w:hyperlink r:id="rId8">
        <w:r w:rsidRPr="00406EA6">
          <w:rPr>
            <w:i/>
            <w:sz w:val="26"/>
            <w:szCs w:val="26"/>
          </w:rPr>
          <w:t>ISPO Education Standards for Prosthetics/Orthotics Education (2018)</w:t>
        </w:r>
      </w:hyperlink>
      <w:r w:rsidRPr="00406EA6">
        <w:rPr>
          <w:i/>
          <w:sz w:val="26"/>
          <w:szCs w:val="26"/>
        </w:rPr>
        <w:t xml:space="preserve">] </w:t>
      </w:r>
      <w:r w:rsidRPr="00406EA6">
        <w:rPr>
          <w:sz w:val="26"/>
          <w:szCs w:val="26"/>
        </w:rPr>
        <w:t xml:space="preserve">call for graduates with foundational knowledge and skills in wheelchair service. </w:t>
      </w:r>
    </w:p>
    <w:p w14:paraId="417CA416" w14:textId="59D2D084" w:rsidR="00406EA6" w:rsidRPr="00406EA6" w:rsidRDefault="00406EA6" w:rsidP="00406EA6">
      <w:pPr>
        <w:shd w:val="clear" w:color="auto" w:fill="FFFFFF"/>
        <w:spacing w:after="220"/>
        <w:rPr>
          <w:sz w:val="26"/>
          <w:szCs w:val="26"/>
        </w:rPr>
      </w:pPr>
      <w:r w:rsidRPr="00406EA6">
        <w:rPr>
          <w:sz w:val="26"/>
          <w:szCs w:val="26"/>
        </w:rPr>
        <w:t>[</w:t>
      </w:r>
      <w:r w:rsidRPr="00406EA6">
        <w:rPr>
          <w:i/>
          <w:sz w:val="26"/>
          <w:szCs w:val="26"/>
        </w:rPr>
        <w:t>Insert the reader’s name</w:t>
      </w:r>
      <w:r w:rsidRPr="00406EA6">
        <w:rPr>
          <w:sz w:val="26"/>
          <w:szCs w:val="26"/>
        </w:rPr>
        <w:t>] you can make a difference in strengthening the [</w:t>
      </w:r>
      <w:r w:rsidRPr="00406EA6">
        <w:rPr>
          <w:i/>
          <w:sz w:val="26"/>
          <w:szCs w:val="26"/>
        </w:rPr>
        <w:t>insert the profession]</w:t>
      </w:r>
      <w:r w:rsidRPr="00406EA6">
        <w:rPr>
          <w:sz w:val="26"/>
          <w:szCs w:val="26"/>
        </w:rPr>
        <w:t xml:space="preserve"> wheelchair service education. The purpose of the meeting is to explore how we can use the ISWP Wheelchair Educators’ Package to integrate wheelchair service education </w:t>
      </w:r>
      <w:r w:rsidR="00DA0543" w:rsidRPr="00406EA6">
        <w:rPr>
          <w:sz w:val="26"/>
          <w:szCs w:val="26"/>
        </w:rPr>
        <w:t>in [</w:t>
      </w:r>
      <w:r w:rsidRPr="00406EA6">
        <w:rPr>
          <w:i/>
          <w:sz w:val="26"/>
          <w:szCs w:val="26"/>
        </w:rPr>
        <w:t>insert rehabilitation profession and/or program</w:t>
      </w:r>
      <w:r w:rsidRPr="00406EA6">
        <w:rPr>
          <w:sz w:val="26"/>
          <w:szCs w:val="26"/>
        </w:rPr>
        <w:t>].</w:t>
      </w:r>
    </w:p>
    <w:p w14:paraId="65AFC059" w14:textId="77777777" w:rsidR="00406EA6" w:rsidRPr="00406EA6" w:rsidRDefault="00406EA6" w:rsidP="00406EA6">
      <w:pPr>
        <w:shd w:val="clear" w:color="auto" w:fill="FFFFFF"/>
        <w:spacing w:after="220" w:line="335" w:lineRule="auto"/>
        <w:rPr>
          <w:sz w:val="26"/>
          <w:szCs w:val="26"/>
        </w:rPr>
      </w:pPr>
      <w:r w:rsidRPr="00406EA6">
        <w:rPr>
          <w:sz w:val="26"/>
          <w:szCs w:val="26"/>
        </w:rPr>
        <w:lastRenderedPageBreak/>
        <w:t>Thank you, [</w:t>
      </w:r>
      <w:r w:rsidRPr="00406EA6">
        <w:rPr>
          <w:i/>
          <w:sz w:val="26"/>
          <w:szCs w:val="26"/>
        </w:rPr>
        <w:t>insert the reader’s name</w:t>
      </w:r>
      <w:r w:rsidRPr="00406EA6">
        <w:rPr>
          <w:sz w:val="26"/>
          <w:szCs w:val="26"/>
        </w:rPr>
        <w:t>], for considering my request to meet. Please contact me a</w:t>
      </w:r>
      <w:r w:rsidRPr="00406EA6">
        <w:rPr>
          <w:i/>
          <w:sz w:val="26"/>
          <w:szCs w:val="26"/>
        </w:rPr>
        <w:t>t [insert the best method to reach you</w:t>
      </w:r>
      <w:r w:rsidRPr="00406EA6">
        <w:rPr>
          <w:sz w:val="26"/>
          <w:szCs w:val="26"/>
        </w:rPr>
        <w:t>].</w:t>
      </w:r>
    </w:p>
    <w:p w14:paraId="39503B7F" w14:textId="77777777" w:rsidR="00406EA6" w:rsidRPr="00406EA6" w:rsidRDefault="00406EA6" w:rsidP="00406EA6">
      <w:pPr>
        <w:shd w:val="clear" w:color="auto" w:fill="FFFFFF"/>
        <w:spacing w:after="220" w:line="335" w:lineRule="auto"/>
        <w:rPr>
          <w:sz w:val="26"/>
          <w:szCs w:val="26"/>
        </w:rPr>
      </w:pPr>
    </w:p>
    <w:p w14:paraId="31D8B29A" w14:textId="77777777" w:rsidR="00406EA6" w:rsidRPr="00406EA6" w:rsidRDefault="00406EA6" w:rsidP="00406EA6">
      <w:pPr>
        <w:shd w:val="clear" w:color="auto" w:fill="FFFFFF"/>
        <w:spacing w:after="220"/>
        <w:rPr>
          <w:i/>
          <w:sz w:val="26"/>
          <w:szCs w:val="26"/>
        </w:rPr>
      </w:pPr>
      <w:r w:rsidRPr="00406EA6">
        <w:rPr>
          <w:i/>
          <w:sz w:val="26"/>
          <w:szCs w:val="26"/>
        </w:rPr>
        <w:t>Your Signature</w:t>
      </w:r>
    </w:p>
    <w:p w14:paraId="61488666" w14:textId="77777777" w:rsidR="00406EA6" w:rsidRPr="00406EA6" w:rsidRDefault="00406EA6" w:rsidP="00406EA6">
      <w:pPr>
        <w:shd w:val="clear" w:color="auto" w:fill="FFFFFF"/>
        <w:spacing w:after="220"/>
        <w:rPr>
          <w:sz w:val="26"/>
          <w:szCs w:val="26"/>
        </w:rPr>
      </w:pPr>
      <w:r w:rsidRPr="00406EA6">
        <w:rPr>
          <w:sz w:val="26"/>
          <w:szCs w:val="26"/>
        </w:rPr>
        <w:t>Your typed name</w:t>
      </w:r>
    </w:p>
    <w:p w14:paraId="3658E9B2" w14:textId="77777777" w:rsidR="00406EA6" w:rsidRPr="00406EA6" w:rsidRDefault="00406EA6" w:rsidP="00406EA6">
      <w:pPr>
        <w:shd w:val="clear" w:color="auto" w:fill="FFFFFF"/>
        <w:spacing w:after="220"/>
        <w:rPr>
          <w:sz w:val="26"/>
          <w:szCs w:val="26"/>
        </w:rPr>
      </w:pPr>
      <w:r w:rsidRPr="00406EA6">
        <w:rPr>
          <w:sz w:val="26"/>
          <w:szCs w:val="26"/>
        </w:rPr>
        <w:t>Your title (if you have one)</w:t>
      </w:r>
    </w:p>
    <w:p w14:paraId="0C0A280F" w14:textId="77777777" w:rsidR="00406EA6" w:rsidRPr="00406EA6" w:rsidRDefault="00406EA6" w:rsidP="00406EA6">
      <w:pPr>
        <w:rPr>
          <w:sz w:val="26"/>
          <w:szCs w:val="26"/>
        </w:rPr>
      </w:pPr>
    </w:p>
    <w:p w14:paraId="00000001" w14:textId="77777777" w:rsidR="00773612" w:rsidRPr="00406EA6" w:rsidRDefault="00773612">
      <w:pPr>
        <w:rPr>
          <w:rFonts w:ascii="Nunito" w:eastAsia="Nunito" w:hAnsi="Nunito" w:cs="Nunito"/>
          <w:sz w:val="26"/>
          <w:szCs w:val="26"/>
        </w:rPr>
      </w:pPr>
    </w:p>
    <w:sectPr w:rsidR="00773612" w:rsidRPr="00406EA6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0236" w14:textId="77777777" w:rsidR="00FC5C5C" w:rsidRDefault="00FC5C5C">
      <w:pPr>
        <w:spacing w:line="240" w:lineRule="auto"/>
      </w:pPr>
      <w:r>
        <w:separator/>
      </w:r>
    </w:p>
  </w:endnote>
  <w:endnote w:type="continuationSeparator" w:id="0">
    <w:p w14:paraId="061DB867" w14:textId="77777777" w:rsidR="00FC5C5C" w:rsidRDefault="00FC5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3" w14:textId="77777777" w:rsidR="00773612" w:rsidRDefault="000A64DD">
    <w:pPr>
      <w:jc w:val="center"/>
    </w:pPr>
    <w:r>
      <w:rPr>
        <w:noProof/>
      </w:rPr>
      <w:drawing>
        <wp:inline distT="114300" distB="114300" distL="114300" distR="114300">
          <wp:extent cx="5248275" cy="107632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48275" cy="10763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C0A33" w14:textId="77777777" w:rsidR="00FC5C5C" w:rsidRDefault="00FC5C5C">
      <w:pPr>
        <w:spacing w:line="240" w:lineRule="auto"/>
      </w:pPr>
      <w:r>
        <w:separator/>
      </w:r>
    </w:p>
  </w:footnote>
  <w:footnote w:type="continuationSeparator" w:id="0">
    <w:p w14:paraId="0EEB278C" w14:textId="77777777" w:rsidR="00FC5C5C" w:rsidRDefault="00FC5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2" w14:textId="77777777" w:rsidR="00773612" w:rsidRDefault="000A64DD">
    <w:pPr>
      <w:jc w:val="center"/>
    </w:pPr>
    <w:r>
      <w:rPr>
        <w:noProof/>
      </w:rPr>
      <w:drawing>
        <wp:inline distT="114300" distB="114300" distL="114300" distR="114300">
          <wp:extent cx="3914775" cy="117157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10828" b="10828"/>
                  <a:stretch>
                    <a:fillRect/>
                  </a:stretch>
                </pic:blipFill>
                <pic:spPr>
                  <a:xfrm>
                    <a:off x="0" y="0"/>
                    <a:ext cx="3914775" cy="1171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612"/>
    <w:rsid w:val="000A64DD"/>
    <w:rsid w:val="00406EA6"/>
    <w:rsid w:val="00773612"/>
    <w:rsid w:val="00DA0543"/>
    <w:rsid w:val="00FC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F973DE"/>
  <w15:docId w15:val="{31962784-2D9C-2B48-90C8-0E0EF7B63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ymaws.com/www.ispoint.org/resource/resmgr/3_learn/ispo_standards_nov2018_sprea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orld.physio/sites/default/files/2020-07/G-2011-Entry-level-education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fot.org/resources/new-minimum-standards-for-the-education-of-occupational-therapists-2016-e-cop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Kandavel, Krithika</cp:lastModifiedBy>
  <cp:revision>3</cp:revision>
  <dcterms:created xsi:type="dcterms:W3CDTF">2021-07-05T06:29:00Z</dcterms:created>
  <dcterms:modified xsi:type="dcterms:W3CDTF">2021-08-05T18:39:00Z</dcterms:modified>
</cp:coreProperties>
</file>